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CB" w:rsidRDefault="002D75B0" w:rsidP="00DA5A3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Grila de Evaluare calitativă – </w:t>
      </w:r>
      <w:r w:rsidR="009A6A89">
        <w:rPr>
          <w:rFonts w:ascii="Arial" w:eastAsia="Calibri" w:hAnsi="Arial" w:cs="Arial"/>
          <w:b/>
          <w:sz w:val="24"/>
          <w:szCs w:val="24"/>
          <w:lang w:val="ro-RO"/>
        </w:rPr>
        <w:t>e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DA5A30">
        <w:trPr>
          <w:trHeight w:val="255"/>
        </w:trPr>
        <w:tc>
          <w:tcPr>
            <w:tcW w:w="9924" w:type="dxa"/>
            <w:gridSpan w:val="2"/>
            <w:shd w:val="clear" w:color="auto" w:fill="FFD966" w:themeFill="accent4" w:themeFillTint="99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0A094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81384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GRUP LOCAL PESCĂRESC ”DUNĂREA DOLJ”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AA3338" w:rsidRPr="00AA333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1: Revigorarea turismului si mediului natural local prin investiții care sa redea specificul tradițional al zonei pescărești                            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</w:t>
            </w:r>
          </w:p>
        </w:tc>
      </w:tr>
      <w:tr w:rsidR="002D75B0" w:rsidRPr="00B83884" w:rsidTr="00DA5A30">
        <w:trPr>
          <w:trHeight w:val="1824"/>
        </w:trPr>
        <w:tc>
          <w:tcPr>
            <w:tcW w:w="9924" w:type="dxa"/>
            <w:gridSpan w:val="2"/>
            <w:shd w:val="clear" w:color="auto" w:fill="auto"/>
          </w:tcPr>
          <w:p w:rsidR="00B83884" w:rsidRPr="000A094E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="001731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...</w:t>
            </w:r>
            <w:r w:rsidR="009A6A8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1731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..........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1731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...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AA3338" w:rsidRDefault="002D75B0" w:rsidP="00AA3338">
            <w:pPr>
              <w:pStyle w:val="Frspaiere"/>
              <w:rPr>
                <w:rFonts w:ascii="Arial" w:hAnsi="Arial" w:cs="Arial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4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173190" w:rsidRPr="00AA3338" w:rsidTr="00173190">
              <w:trPr>
                <w:trHeight w:val="413"/>
              </w:trPr>
              <w:tc>
                <w:tcPr>
                  <w:tcW w:w="4264" w:type="dxa"/>
                  <w:shd w:val="clear" w:color="auto" w:fill="FFFFFF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  <w:lang w:eastAsia="fr-FR"/>
                    </w:rPr>
                  </w:pPr>
                  <w:r w:rsidRPr="00AA3338">
                    <w:rPr>
                      <w:rFonts w:ascii="Arial" w:hAnsi="Arial" w:cs="Arial"/>
                      <w:sz w:val="24"/>
                      <w:lang w:eastAsia="fr-FR"/>
                    </w:rPr>
                    <w:t xml:space="preserve">Nr. de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lang w:eastAsia="fr-FR"/>
                    </w:rPr>
                    <w:t>î</w:t>
                  </w:r>
                  <w:r w:rsidRPr="00AA3338">
                    <w:rPr>
                      <w:rFonts w:ascii="Arial" w:hAnsi="Arial" w:cs="Arial"/>
                      <w:sz w:val="24"/>
                      <w:lang w:eastAsia="fr-FR"/>
                    </w:rPr>
                    <w:t>nregistrare</w:t>
                  </w:r>
                  <w:proofErr w:type="spellEnd"/>
                  <w:r w:rsidRPr="00AA3338">
                    <w:rPr>
                      <w:rFonts w:ascii="Arial" w:hAnsi="Arial" w:cs="Arial"/>
                      <w:sz w:val="24"/>
                      <w:lang w:eastAsia="fr-FR"/>
                    </w:rPr>
                    <w:t xml:space="preserve"> GLP</w:t>
                  </w:r>
                  <w:r>
                    <w:rPr>
                      <w:rFonts w:ascii="Arial" w:hAnsi="Arial" w:cs="Arial"/>
                      <w:sz w:val="24"/>
                      <w:lang w:eastAsia="fr-FR"/>
                    </w:rPr>
                    <w:t xml:space="preserve"> / </w:t>
                  </w:r>
                </w:p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  <w:r w:rsidRPr="00AA3338">
                    <w:rPr>
                      <w:rFonts w:ascii="Arial" w:hAnsi="Arial" w:cs="Arial"/>
                      <w:sz w:val="24"/>
                    </w:rPr>
                    <w:t xml:space="preserve">Cod </w:t>
                  </w:r>
                  <w:r>
                    <w:rPr>
                      <w:rFonts w:ascii="Arial" w:hAnsi="Arial" w:cs="Arial"/>
                      <w:sz w:val="24"/>
                    </w:rPr>
                    <w:t>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60" w:type="dxa"/>
                </w:tcPr>
                <w:p w:rsidR="00173190" w:rsidRPr="00AA3338" w:rsidRDefault="00173190" w:rsidP="00AA3338">
                  <w:pPr>
                    <w:pStyle w:val="Frspaiere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173190">
            <w:pPr>
              <w:spacing w:after="0" w:line="36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  <w:p w:rsidR="002D75B0" w:rsidRPr="00B83884" w:rsidRDefault="002D75B0" w:rsidP="00173190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Tel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>F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ax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  <w:p w:rsidR="002D75B0" w:rsidRPr="00B83884" w:rsidRDefault="002D75B0" w:rsidP="00173190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</w:t>
            </w:r>
            <w:r w:rsidR="00173190">
              <w:rPr>
                <w:rFonts w:ascii="Arial" w:eastAsia="Calibri" w:hAnsi="Arial" w:cs="Arial"/>
                <w:sz w:val="24"/>
                <w:szCs w:val="24"/>
                <w:lang w:val="ro-RO"/>
              </w:rPr>
              <w:t>: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17319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Nume</w:t>
            </w:r>
            <w:r w:rsidR="00173190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:</w:t>
            </w: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</w:t>
            </w:r>
          </w:p>
          <w:p w:rsidR="00040164" w:rsidRPr="00B83884" w:rsidRDefault="00040164" w:rsidP="00173190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Prenume</w:t>
            </w:r>
            <w:r w:rsidR="00173190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:</w:t>
            </w:r>
          </w:p>
          <w:p w:rsidR="002D75B0" w:rsidRPr="00B83884" w:rsidRDefault="00173190" w:rsidP="00173190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Funcție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:</w:t>
            </w:r>
            <w:r w:rsidR="00040164"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  </w:t>
            </w:r>
          </w:p>
        </w:tc>
      </w:tr>
    </w:tbl>
    <w:p w:rsidR="00DA5A30" w:rsidRDefault="00DA5A30" w:rsidP="00DA5A3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52"/>
        <w:gridCol w:w="1560"/>
      </w:tblGrid>
      <w:tr w:rsidR="00DA5A30" w:rsidTr="00DA5A30">
        <w:trPr>
          <w:trHeight w:val="5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lang w:val="ro-RO" w:eastAsia="fr-FR"/>
              </w:rPr>
              <w:t>Nr.crt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lang w:val="ro-RO" w:eastAsia="fr-FR"/>
              </w:rPr>
              <w:t xml:space="preserve">Criterii de evaluare economică </w:t>
            </w:r>
            <w:proofErr w:type="spellStart"/>
            <w:r>
              <w:rPr>
                <w:rFonts w:ascii="Arial" w:eastAsia="Calibri" w:hAnsi="Arial" w:cs="Arial"/>
                <w:b/>
                <w:lang w:val="ro-RO" w:eastAsia="fr-FR"/>
              </w:rPr>
              <w:t>şi</w:t>
            </w:r>
            <w:proofErr w:type="spellEnd"/>
            <w:r>
              <w:rPr>
                <w:rFonts w:ascii="Arial" w:eastAsia="Calibri" w:hAnsi="Arial" w:cs="Arial"/>
                <w:b/>
                <w:lang w:val="ro-RO" w:eastAsia="fr-FR"/>
              </w:rPr>
              <w:t xml:space="preserve"> financiară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lang w:val="ro-RO" w:eastAsia="fr-FR"/>
              </w:rPr>
              <w:t>DA/NU/</w:t>
            </w:r>
          </w:p>
          <w:p w:rsidR="00DA5A30" w:rsidRDefault="00DA5A30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lang w:val="ro-RO" w:eastAsia="fr-FR"/>
              </w:rPr>
              <w:t>N/A</w:t>
            </w:r>
          </w:p>
        </w:tc>
      </w:tr>
      <w:tr w:rsidR="00DA5A30" w:rsidTr="00DA5A30">
        <w:trPr>
          <w:trHeight w:hRule="exact" w:val="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fr-FR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fr-F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fr-FR"/>
              </w:rPr>
            </w:pPr>
          </w:p>
        </w:tc>
      </w:tr>
      <w:tr w:rsidR="00DA5A30" w:rsidTr="00DA5A3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Calitatea </w:t>
            </w:r>
            <w:proofErr w:type="spellStart"/>
            <w:r>
              <w:rPr>
                <w:rFonts w:ascii="Arial" w:eastAsia="Calibri" w:hAnsi="Arial" w:cs="Arial"/>
                <w:b/>
                <w:bCs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13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lang w:val="ro-RO" w:eastAsia="ro-RO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val="ro-RO" w:eastAsia="ro-RO"/>
              </w:rPr>
              <w:t>Coerenţa</w:t>
            </w:r>
            <w:proofErr w:type="spellEnd"/>
            <w:r>
              <w:rPr>
                <w:rFonts w:ascii="Arial" w:eastAsia="Times New Roman" w:hAnsi="Arial" w:cs="Arial"/>
                <w:b/>
                <w:lang w:val="ro-RO" w:eastAsia="ro-R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val="ro-RO" w:eastAsia="ro-RO"/>
              </w:rPr>
              <w:t>documentaţiei</w:t>
            </w:r>
            <w:proofErr w:type="spellEnd"/>
            <w:r>
              <w:rPr>
                <w:rFonts w:ascii="Arial" w:eastAsia="Times New Roman" w:hAnsi="Arial" w:cs="Arial"/>
                <w:b/>
                <w:lang w:val="ro-RO" w:eastAsia="ro-R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val="ro-RO" w:eastAsia="ro-RO"/>
              </w:rPr>
              <w:t>tehnico</w:t>
            </w:r>
            <w:proofErr w:type="spellEnd"/>
            <w:r>
              <w:rPr>
                <w:rFonts w:ascii="Arial" w:eastAsia="Times New Roman" w:hAnsi="Arial" w:cs="Arial"/>
                <w:b/>
                <w:lang w:val="ro-RO" w:eastAsia="ro-RO"/>
              </w:rPr>
              <w:t xml:space="preserve"> economice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Se va evalua</w:t>
            </w:r>
            <w:r>
              <w:rPr>
                <w:rFonts w:ascii="Arial" w:eastAsia="Calibri" w:hAnsi="Arial" w:cs="Arial"/>
                <w:lang w:val="ro-RO" w:eastAsia="en-GB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coerenţa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documentaţiei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tehnico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economice,</w:t>
            </w:r>
            <w:r>
              <w:rPr>
                <w:rFonts w:ascii="Arial" w:eastAsia="Calibri" w:hAnsi="Arial" w:cs="Arial"/>
                <w:lang w:val="ro-RO" w:eastAsia="en-GB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 xml:space="preserve">fezabilitatea calendarului de implementare a proiectului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dacă există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corelaţie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între elementele tehnice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cele economice înscrise în SF/DALI/MJ, Plan 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achizitii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, Bugetul proiectului (anexa D), Cererea 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finantare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3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lang w:val="ro-RO" w:eastAsia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8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lang w:val="ro-RO" w:eastAsia="ro-RO"/>
              </w:rPr>
              <w:t xml:space="preserve">Claritatea metodologiei de implementare a </w:t>
            </w:r>
            <w:proofErr w:type="spellStart"/>
            <w:r>
              <w:rPr>
                <w:rFonts w:ascii="Arial" w:eastAsia="Times New Roman" w:hAnsi="Arial" w:cs="Arial"/>
                <w:b/>
                <w:lang w:val="ro-RO" w:eastAsia="ro-RO"/>
              </w:rPr>
              <w:t>operaţiunii</w:t>
            </w:r>
            <w:proofErr w:type="spellEnd"/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pl-PL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Se va evalua claritatea metodologiei de implementare, a planului 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achizitii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, 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activitatilor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previzionate, claritatea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documentatiilor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atasate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(SF/DALI/MJ).</w:t>
            </w:r>
            <w:r>
              <w:rPr>
                <w:rFonts w:ascii="Arial" w:eastAsia="Calibri" w:hAnsi="Arial" w:cs="Arial"/>
                <w:lang w:val="ro-RO" w:eastAsia="en-GB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30" w:rsidRDefault="00DA5A30">
            <w:pPr>
              <w:spacing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33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lang w:val="ro-RO" w:eastAsia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Calibri" w:hAnsi="Arial" w:cs="Arial"/>
                <w:lang w:val="ro-RO" w:eastAsia="pl-PL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Sustenabilitatea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financiara a</w:t>
            </w:r>
            <w:r>
              <w:rPr>
                <w:rFonts w:ascii="Arial" w:eastAsia="Calibri" w:hAnsi="Arial" w:cs="Arial"/>
                <w:b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DA5A30" w:rsidRDefault="00DA5A30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8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Solicitantul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dovedeşte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capacitatea </w:t>
            </w:r>
            <w:r>
              <w:rPr>
                <w:rFonts w:ascii="Arial" w:eastAsia="Calibri" w:hAnsi="Arial" w:cs="Arial"/>
                <w:b/>
                <w:lang w:val="ro-RO"/>
              </w:rPr>
              <w:t xml:space="preserve">financiară </w:t>
            </w:r>
            <w:r>
              <w:rPr>
                <w:rFonts w:ascii="Arial" w:eastAsia="Calibri" w:hAnsi="Arial" w:cs="Arial"/>
                <w:lang w:val="ro-RO"/>
              </w:rPr>
              <w:t>pentru implementarea proiectului</w:t>
            </w:r>
            <w:r>
              <w:rPr>
                <w:rFonts w:ascii="Arial" w:eastAsia="Times New Roman" w:hAnsi="Arial" w:cs="Arial"/>
                <w:lang w:val="ro-RO" w:eastAsia="ro-RO"/>
              </w:rPr>
              <w:t xml:space="preserve"> și </w:t>
            </w:r>
            <w:r>
              <w:rPr>
                <w:rFonts w:ascii="Arial" w:eastAsia="Calibri" w:hAnsi="Arial" w:cs="Arial"/>
                <w:lang w:val="ro-RO"/>
              </w:rPr>
              <w:t xml:space="preserve">de a asigura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menţinerea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rezultatelor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efectelor proiectului după încheierea proiectului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încetarea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finanţării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nerambursabile?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3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4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lastRenderedPageBreak/>
              <w:t>2.2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shd w:val="clear" w:color="auto" w:fill="FFFFFF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Operaţiunea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este durabilă din punct de vedere financiar?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26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shd w:val="clear" w:color="auto" w:fill="FFFFFF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hu-HU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Evaluarea economică </w:t>
            </w:r>
            <w:proofErr w:type="spellStart"/>
            <w:r>
              <w:rPr>
                <w:rFonts w:ascii="Arial" w:eastAsia="Calibri" w:hAnsi="Arial" w:cs="Arial"/>
                <w:b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b/>
                <w:lang w:val="ro-RO"/>
              </w:rPr>
              <w:t xml:space="preserve">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32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spacing w:line="240" w:lineRule="auto"/>
              <w:jc w:val="both"/>
              <w:rPr>
                <w:rFonts w:ascii="Arial" w:eastAsia="Calibri" w:hAnsi="Arial" w:cs="Arial"/>
                <w:b/>
                <w:lang w:val="it-IT"/>
              </w:rPr>
            </w:pPr>
            <w:r>
              <w:rPr>
                <w:rFonts w:ascii="Arial" w:eastAsia="Calibri" w:hAnsi="Arial" w:cs="Arial"/>
                <w:b/>
                <w:lang w:val="it-IT"/>
              </w:rPr>
              <w:t>Structura şi justificarea bugetului propus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it-IT"/>
              </w:rPr>
              <w:t xml:space="preserve">Bugetul proiectului este corect întocmit şi corelat cu activităţile previzionate, </w:t>
            </w:r>
            <w:r>
              <w:rPr>
                <w:rFonts w:ascii="Arial" w:eastAsia="Calibri" w:hAnsi="Arial" w:cs="Arial"/>
                <w:sz w:val="20"/>
                <w:lang w:val="ro-RO"/>
              </w:rPr>
              <w:t xml:space="preserve">cu resursele implicate în realizarea proiectului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 xml:space="preserve"> cu rezultatele /indicatorii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prestabiliti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>?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lang w:val="ro-RO"/>
              </w:rPr>
              <w:t xml:space="preserve">Se va verifica dacă tipurile de cheltuieli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 xml:space="preserve"> sumele înscrise sunt corecte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 xml:space="preserve"> corespund devizului general al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investiţiei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 xml:space="preserve">. 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- Bugetul indicativ se verifica astfel: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-   valoarea eligibilă pentru fiecare capitol să fie egală cu valoarea eligibilă din devize;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-</w:t>
            </w:r>
            <w:r>
              <w:rPr>
                <w:rFonts w:ascii="Arial" w:eastAsia="Calibri" w:hAnsi="Arial" w:cs="Arial"/>
                <w:sz w:val="20"/>
                <w:lang w:val="ro-RO"/>
              </w:rPr>
              <w:tab/>
              <w:t xml:space="preserve">valoarea pentru fiecare capitol sa fie egala cu valoarea din devizul general, </w:t>
            </w:r>
            <w:proofErr w:type="spellStart"/>
            <w:r>
              <w:rPr>
                <w:rFonts w:ascii="Arial" w:eastAsia="Calibri" w:hAnsi="Arial" w:cs="Arial"/>
                <w:sz w:val="20"/>
                <w:lang w:val="ro-RO"/>
              </w:rPr>
              <w:t>fara</w:t>
            </w:r>
            <w:proofErr w:type="spellEnd"/>
            <w:r>
              <w:rPr>
                <w:rFonts w:ascii="Arial" w:eastAsia="Calibri" w:hAnsi="Arial" w:cs="Arial"/>
                <w:sz w:val="20"/>
                <w:lang w:val="ro-RO"/>
              </w:rPr>
              <w:t xml:space="preserve"> TVA;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-</w:t>
            </w:r>
            <w:r>
              <w:rPr>
                <w:rFonts w:ascii="Arial" w:eastAsia="Calibri" w:hAnsi="Arial" w:cs="Arial"/>
                <w:sz w:val="20"/>
                <w:lang w:val="ro-RO"/>
              </w:rPr>
              <w:tab/>
              <w:t>in bugetul indicativ valoarea TVA este egala cu valoarea TVA din devizul general.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Se verifica corelarea datelor prezentate in Devizul general cu cele prezentate în studiul de fezabilitate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27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it-IT"/>
              </w:rPr>
            </w:pPr>
            <w:r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3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spacing w:line="240" w:lineRule="auto"/>
              <w:jc w:val="both"/>
              <w:rPr>
                <w:rFonts w:ascii="Arial" w:eastAsia="Calibri" w:hAnsi="Arial" w:cs="Arial"/>
                <w:lang w:val="it-IT"/>
              </w:rPr>
            </w:pPr>
            <w:r>
              <w:rPr>
                <w:rFonts w:ascii="Arial" w:eastAsia="Calibri" w:hAnsi="Arial" w:cs="Arial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4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spacing w:line="240" w:lineRule="auto"/>
              <w:jc w:val="both"/>
              <w:rPr>
                <w:rFonts w:ascii="Arial" w:eastAsia="Calibri" w:hAnsi="Arial" w:cs="Arial"/>
                <w:lang w:val="it-IT"/>
              </w:rPr>
            </w:pPr>
            <w:r>
              <w:rPr>
                <w:rFonts w:ascii="Arial" w:eastAsia="Calibri" w:hAnsi="Arial" w:cs="Arial"/>
                <w:lang w:val="it-IT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165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3.3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ro-RO" w:eastAsia="en-GB"/>
              </w:rPr>
            </w:pPr>
            <w:r>
              <w:rPr>
                <w:rFonts w:ascii="Arial" w:eastAsia="Times New Roman" w:hAnsi="Arial" w:cs="Arial"/>
                <w:color w:val="000000"/>
                <w:lang w:val="it-IT" w:eastAsia="en-GB"/>
              </w:rPr>
              <w:t xml:space="preserve">Costurile sunt realiste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ş</w:t>
            </w:r>
            <w:r>
              <w:rPr>
                <w:rFonts w:ascii="Arial" w:eastAsia="Times New Roman" w:hAnsi="Arial" w:cs="Arial"/>
                <w:color w:val="000000"/>
                <w:lang w:val="it-IT" w:eastAsia="en-GB"/>
              </w:rPr>
              <w:t>i justificate</w:t>
            </w:r>
            <w:r>
              <w:rPr>
                <w:rFonts w:ascii="Arial" w:eastAsia="Times New Roman" w:hAnsi="Arial" w:cs="Arial"/>
                <w:color w:val="000000"/>
                <w:lang w:val="ro-RO" w:eastAsia="en-GB"/>
              </w:rPr>
              <w:t>?</w:t>
            </w:r>
          </w:p>
          <w:p w:rsidR="00DA5A30" w:rsidRDefault="00DA5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Vor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fi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verificate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comparativ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ofertele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prețuri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pe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baza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cărora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este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fundamentat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planul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achiziții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cu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informații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aflate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la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dispoziția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experților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verificatori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. Ex: internet,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date, etc.</w:t>
            </w:r>
          </w:p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Ofertele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prețuri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care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stau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la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baza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estimării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valorii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achiziției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provin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la un operator economic care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poate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fi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identificat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prin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denumire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și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CUI ?</w:t>
            </w:r>
            <w:r>
              <w:rPr>
                <w:rFonts w:ascii="Arial" w:eastAsia="Times New Roman" w:hAnsi="Arial" w:cs="Arial"/>
                <w:i/>
                <w:lang w:val="it-IT" w:eastAsia="ro-RO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27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DA5A30" w:rsidTr="00DA5A30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b/>
                <w:lang w:val="ro-RO" w:eastAsia="hu-H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DA5A30" w:rsidRDefault="00DA5A30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7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>
              <w:rPr>
                <w:rFonts w:ascii="Arial" w:eastAsia="Calibri" w:hAnsi="Arial" w:cs="Arial"/>
                <w:lang w:val="ro-RO"/>
              </w:rPr>
              <w:t>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pStyle w:val="Frspaiere"/>
              <w:spacing w:line="256" w:lineRule="auto"/>
              <w:rPr>
                <w:rFonts w:ascii="Arial" w:hAnsi="Arial" w:cs="Arial"/>
                <w:color w:val="FFFFFF"/>
                <w:lang w:val="ro-RO" w:eastAsia="hu-HU"/>
              </w:rPr>
            </w:pPr>
            <w:r>
              <w:rPr>
                <w:rFonts w:ascii="Arial" w:hAnsi="Arial" w:cs="Arial"/>
                <w:lang w:val="it-IT"/>
              </w:rPr>
              <w:t>Resursele umane pentru implementarea proiectului sunt suficiente (număr, calificare, experienţă)?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39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b/>
                <w:lang w:val="ro-RO" w:eastAsia="hu-H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pStyle w:val="Frspaiere"/>
              <w:spacing w:line="256" w:lineRule="auto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6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lang w:val="ro-RO"/>
              </w:rPr>
              <w:t>Atribuţiile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membrilor echipei de proiect sunt clar definite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sunt adecvate metodologiei de implementare a proiectului?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30" w:rsidRDefault="00DA5A30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DA5A30" w:rsidTr="00DA5A30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30" w:rsidRDefault="00DA5A30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30" w:rsidRDefault="00DA5A30">
            <w:pPr>
              <w:spacing w:after="0"/>
              <w:rPr>
                <w:rFonts w:ascii="Arial" w:eastAsia="Calibri" w:hAnsi="Arial" w:cs="Arial"/>
                <w:lang w:val="ro-RO" w:eastAsia="hu-HU"/>
              </w:rPr>
            </w:pPr>
          </w:p>
        </w:tc>
      </w:tr>
    </w:tbl>
    <w:p w:rsidR="00DA5A30" w:rsidRDefault="00DA5A30" w:rsidP="00DA5A30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Obsevatii</w:t>
      </w:r>
      <w:proofErr w:type="spellEnd"/>
      <w:r>
        <w:rPr>
          <w:rFonts w:ascii="Arial" w:hAnsi="Arial" w:cs="Arial"/>
          <w:b/>
        </w:rPr>
        <w:t xml:space="preserve">: </w:t>
      </w:r>
    </w:p>
    <w:p w:rsidR="00DA5A30" w:rsidRDefault="00DA5A30" w:rsidP="00DA5A30">
      <w:pPr>
        <w:pStyle w:val="Listparagraf"/>
        <w:numPr>
          <w:ilvl w:val="0"/>
          <w:numId w:val="3"/>
        </w:numPr>
        <w:tabs>
          <w:tab w:val="left" w:pos="3750"/>
          <w:tab w:val="right" w:pos="9637"/>
        </w:tabs>
        <w:spacing w:after="232" w:line="256" w:lineRule="auto"/>
        <w:ind w:right="28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se </w:t>
      </w:r>
      <w:proofErr w:type="spellStart"/>
      <w:r>
        <w:rPr>
          <w:rFonts w:ascii="Arial" w:hAnsi="Arial" w:cs="Arial"/>
          <w:i/>
        </w:rPr>
        <w:t>va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preciza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daca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proiectul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este</w:t>
      </w:r>
      <w:proofErr w:type="spellEnd"/>
      <w:r>
        <w:rPr>
          <w:rFonts w:ascii="Arial" w:hAnsi="Arial" w:cs="Arial"/>
          <w:i/>
        </w:rPr>
        <w:t xml:space="preserve"> ADMIS/RESPINS, </w:t>
      </w:r>
      <w:proofErr w:type="spellStart"/>
      <w:r>
        <w:rPr>
          <w:rFonts w:ascii="Arial" w:hAnsi="Arial" w:cs="Arial"/>
          <w:i/>
        </w:rPr>
        <w:t>inclusiv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motivele</w:t>
      </w:r>
      <w:proofErr w:type="spellEnd"/>
      <w:r>
        <w:rPr>
          <w:rFonts w:ascii="Arial" w:hAnsi="Arial" w:cs="Arial"/>
          <w:i/>
        </w:rPr>
        <w:t xml:space="preserve"> care au </w:t>
      </w:r>
      <w:proofErr w:type="spellStart"/>
      <w:r>
        <w:rPr>
          <w:rFonts w:ascii="Arial" w:hAnsi="Arial" w:cs="Arial"/>
          <w:i/>
        </w:rPr>
        <w:t>condus</w:t>
      </w:r>
      <w:proofErr w:type="spellEnd"/>
      <w:r>
        <w:rPr>
          <w:rFonts w:ascii="Arial" w:hAnsi="Arial" w:cs="Arial"/>
          <w:i/>
        </w:rPr>
        <w:t xml:space="preserve"> la </w:t>
      </w:r>
      <w:proofErr w:type="spellStart"/>
      <w:r>
        <w:rPr>
          <w:rFonts w:ascii="Arial" w:hAnsi="Arial" w:cs="Arial"/>
          <w:i/>
        </w:rPr>
        <w:t>respingere</w:t>
      </w:r>
      <w:proofErr w:type="spellEnd"/>
    </w:p>
    <w:p w:rsidR="00DA5A30" w:rsidRDefault="00DA5A30" w:rsidP="00DA5A30">
      <w:pPr>
        <w:pStyle w:val="Listparagraf"/>
        <w:numPr>
          <w:ilvl w:val="0"/>
          <w:numId w:val="3"/>
        </w:numPr>
        <w:tabs>
          <w:tab w:val="left" w:pos="3750"/>
          <w:tab w:val="right" w:pos="9637"/>
        </w:tabs>
        <w:spacing w:after="232" w:line="256" w:lineRule="auto"/>
        <w:ind w:right="284"/>
        <w:jc w:val="both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Bugetul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indicativ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rezultat</w:t>
      </w:r>
      <w:proofErr w:type="spellEnd"/>
      <w:r>
        <w:rPr>
          <w:rFonts w:ascii="Arial" w:hAnsi="Arial" w:cs="Arial"/>
          <w:i/>
        </w:rPr>
        <w:t xml:space="preserve"> in </w:t>
      </w:r>
      <w:proofErr w:type="spellStart"/>
      <w:r>
        <w:rPr>
          <w:rFonts w:ascii="Arial" w:hAnsi="Arial" w:cs="Arial"/>
          <w:i/>
        </w:rPr>
        <w:t>urma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evaluarii</w:t>
      </w:r>
      <w:proofErr w:type="spellEnd"/>
      <w:r>
        <w:rPr>
          <w:rFonts w:ascii="Arial" w:hAnsi="Arial" w:cs="Arial"/>
          <w:i/>
        </w:rPr>
        <w:t xml:space="preserve"> (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totala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eligibila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valoarea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nerambursabila</w:t>
      </w:r>
      <w:proofErr w:type="spellEnd"/>
      <w:r>
        <w:rPr>
          <w:rFonts w:ascii="Arial" w:hAnsi="Arial" w:cs="Arial"/>
          <w:i/>
        </w:rPr>
        <w:t>)</w:t>
      </w:r>
    </w:p>
    <w:p w:rsidR="00DA5A30" w:rsidRDefault="00DA5A30" w:rsidP="00DA5A30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 expert                           </w:t>
      </w:r>
    </w:p>
    <w:p w:rsidR="00DA5A30" w:rsidRDefault="00DA5A30" w:rsidP="00DA5A30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Semnatura</w:t>
      </w:r>
      <w:proofErr w:type="spellEnd"/>
    </w:p>
    <w:p w:rsidR="002D75B0" w:rsidRPr="00DA5A30" w:rsidRDefault="00DA5A30" w:rsidP="00DA5A30">
      <w:pPr>
        <w:tabs>
          <w:tab w:val="left" w:pos="3750"/>
          <w:tab w:val="right" w:pos="9637"/>
        </w:tabs>
        <w:spacing w:after="232"/>
        <w:ind w:right="284"/>
        <w:rPr>
          <w:rFonts w:ascii="Arial" w:hAnsi="Arial" w:cs="Arial"/>
        </w:rPr>
      </w:pPr>
      <w:r>
        <w:rPr>
          <w:rFonts w:ascii="Arial" w:hAnsi="Arial" w:cs="Arial"/>
        </w:rPr>
        <w:t>Data:</w:t>
      </w:r>
      <w:bookmarkStart w:id="0" w:name="_GoBack"/>
      <w:bookmarkEnd w:id="0"/>
    </w:p>
    <w:sectPr w:rsidR="002D75B0" w:rsidRPr="00DA5A30" w:rsidSect="00DA5A30">
      <w:headerReference w:type="default" r:id="rId7"/>
      <w:pgSz w:w="11906" w:h="16838"/>
      <w:pgMar w:top="1440" w:right="1440" w:bottom="709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749" w:rsidRDefault="00070749" w:rsidP="002D75B0">
      <w:pPr>
        <w:spacing w:after="0" w:line="240" w:lineRule="auto"/>
      </w:pPr>
      <w:r>
        <w:separator/>
      </w:r>
    </w:p>
  </w:endnote>
  <w:endnote w:type="continuationSeparator" w:id="0">
    <w:p w:rsidR="00070749" w:rsidRDefault="00070749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749" w:rsidRDefault="00070749" w:rsidP="002D75B0">
      <w:pPr>
        <w:spacing w:after="0" w:line="240" w:lineRule="auto"/>
      </w:pPr>
      <w:r>
        <w:separator/>
      </w:r>
    </w:p>
  </w:footnote>
  <w:footnote w:type="continuationSeparator" w:id="0">
    <w:p w:rsidR="00070749" w:rsidRDefault="00070749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845" w:rsidRDefault="00813845" w:rsidP="0081384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26" name="Imagine 2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7" name="Imagine 2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28" name="Imagine 2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813845" w:rsidRPr="00813845" w:rsidRDefault="00813845" w:rsidP="0081384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2D75B0" w:rsidRPr="00813845" w:rsidRDefault="002D75B0" w:rsidP="0081384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3FF"/>
    <w:multiLevelType w:val="hybridMultilevel"/>
    <w:tmpl w:val="AE5A5ED4"/>
    <w:lvl w:ilvl="0" w:tplc="691CD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F1DBB"/>
    <w:multiLevelType w:val="hybridMultilevel"/>
    <w:tmpl w:val="E8D25C78"/>
    <w:lvl w:ilvl="0" w:tplc="61047480">
      <w:numFmt w:val="bullet"/>
      <w:lvlText w:val="-"/>
      <w:lvlJc w:val="left"/>
      <w:pPr>
        <w:ind w:left="768" w:hanging="408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91636"/>
    <w:multiLevelType w:val="hybridMultilevel"/>
    <w:tmpl w:val="83EEC8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70749"/>
    <w:rsid w:val="000A094E"/>
    <w:rsid w:val="000B5632"/>
    <w:rsid w:val="000C415B"/>
    <w:rsid w:val="00101428"/>
    <w:rsid w:val="00134D02"/>
    <w:rsid w:val="00153694"/>
    <w:rsid w:val="00173190"/>
    <w:rsid w:val="001A2F18"/>
    <w:rsid w:val="001B64CB"/>
    <w:rsid w:val="001C665D"/>
    <w:rsid w:val="00257713"/>
    <w:rsid w:val="002778D4"/>
    <w:rsid w:val="00281C2C"/>
    <w:rsid w:val="002B6860"/>
    <w:rsid w:val="002D75B0"/>
    <w:rsid w:val="0033211D"/>
    <w:rsid w:val="00356416"/>
    <w:rsid w:val="0039609D"/>
    <w:rsid w:val="003D09D5"/>
    <w:rsid w:val="00421FCA"/>
    <w:rsid w:val="0045556C"/>
    <w:rsid w:val="004B5062"/>
    <w:rsid w:val="004D5327"/>
    <w:rsid w:val="00503EFB"/>
    <w:rsid w:val="00520A7D"/>
    <w:rsid w:val="00603E50"/>
    <w:rsid w:val="006423F7"/>
    <w:rsid w:val="00666149"/>
    <w:rsid w:val="00793991"/>
    <w:rsid w:val="007F7F2E"/>
    <w:rsid w:val="008020CC"/>
    <w:rsid w:val="00813845"/>
    <w:rsid w:val="008B3D40"/>
    <w:rsid w:val="0091086D"/>
    <w:rsid w:val="00947FE5"/>
    <w:rsid w:val="009A0B1A"/>
    <w:rsid w:val="009A6A89"/>
    <w:rsid w:val="00A34646"/>
    <w:rsid w:val="00A81AB7"/>
    <w:rsid w:val="00AA3338"/>
    <w:rsid w:val="00AA6218"/>
    <w:rsid w:val="00B83884"/>
    <w:rsid w:val="00C568F4"/>
    <w:rsid w:val="00CA4A07"/>
    <w:rsid w:val="00D01FF8"/>
    <w:rsid w:val="00D15C01"/>
    <w:rsid w:val="00DA5A30"/>
    <w:rsid w:val="00E01FAC"/>
    <w:rsid w:val="00E31740"/>
    <w:rsid w:val="00EC6D9F"/>
    <w:rsid w:val="00F61275"/>
    <w:rsid w:val="00F672DE"/>
    <w:rsid w:val="00F774ED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77746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AA333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173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7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669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</cp:lastModifiedBy>
  <cp:revision>32</cp:revision>
  <cp:lastPrinted>2018-03-02T15:11:00Z</cp:lastPrinted>
  <dcterms:created xsi:type="dcterms:W3CDTF">2016-04-14T06:00:00Z</dcterms:created>
  <dcterms:modified xsi:type="dcterms:W3CDTF">2018-10-03T16:09:00Z</dcterms:modified>
</cp:coreProperties>
</file>